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D" w:rsidRPr="000D65B3" w:rsidRDefault="000D65B3">
      <w:pPr>
        <w:rPr>
          <w:b w:val="0"/>
          <w:sz w:val="24"/>
          <w:szCs w:val="24"/>
        </w:rPr>
      </w:pPr>
      <w:r w:rsidRPr="000D65B3">
        <w:rPr>
          <w:color w:val="000000"/>
          <w:sz w:val="24"/>
          <w:szCs w:val="24"/>
        </w:rPr>
        <w:t>Предоставление социальных выплат в целях частичного возмещения расходов по приобретению и установке приборов учета использования воды и электрической энергии</w:t>
      </w:r>
      <w:r w:rsidRPr="000D65B3">
        <w:rPr>
          <w:rStyle w:val="apple-converted-space"/>
          <w:color w:val="000000"/>
          <w:sz w:val="24"/>
          <w:szCs w:val="24"/>
        </w:rPr>
        <w:t> </w:t>
      </w:r>
      <w:r w:rsidRPr="000D65B3">
        <w:rPr>
          <w:color w:val="000000"/>
          <w:sz w:val="24"/>
          <w:szCs w:val="24"/>
        </w:rPr>
        <w:br/>
      </w:r>
      <w:r w:rsidRPr="000D65B3">
        <w:rPr>
          <w:b w:val="0"/>
          <w:color w:val="000000"/>
          <w:sz w:val="24"/>
          <w:szCs w:val="24"/>
        </w:rPr>
        <w:t>Предоставление социальных выплат отдельным категориям граждан в целях частичного возмещения расходов по приобретению и установке индивидуальных и общих (для коммунальной квартиры) приборов учета использования воды и электрической энергии осуществляется в регионе в соответствии с постановлением Правительства Иркутской области от 24 октября 2013 года № 446-пп «Об утверждении государственной программы Иркутской области «Развитие жилищно-коммунального хозяйства Иркутской области» на 2014 - 2018 годы», предусматривающего мероприятие «Частичное возмещение расходов по приобретению и установке индивидуальных и общих (для коммунальной квартиры) приборов учета использования воды и электрической энергии».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В рамках Программы утверждено Положение о размере, условиях и порядке предоставления социальных выплат.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Социальная выплата предоставляется гражданам, которые приобрели и установили индивидуальные и общие (для коммунальной квартиры) приборы учета использования воды и электрической энергии после 1 января 2011 года, в размере 50 процентов от фактически понесенных расходов по приобретению и установке индивидуальных и общих (для коммунальной квартиры) приборов учета использования воды и электрической энергии, но не более 5 тысяч рублей на приобретение и установку всех приборов учета.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Социальная выплата предоставляется: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1.Одиноко проживающим участникам и инвалидам Великой Отечественной войны;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2.Одиноко проживающим гражданам, получающим пенсию независимо от прекращения ими трудовой деятельности;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3.Одному из членов семьи, состоящей из пенсионеров, а также одному из членов семьи, имеющей в своем составе участников Великой Отечественной войны, инвалидов Великой Отечественной войны, инвалидов, детей-инвалидов, тружеников тыла;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5.Одному из родителей или одинокому родителю, имеющему в составе семьи трех и более детей, не достигших возраста 18 лет, включая приемных, среднедушевой доход которой ниже двукратной величины прожиточного минимума, установленной в целом по Иркутской области в расчете на душу населения;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6.Одному из членов семьи, имеющей среднедушевой доход ниже прожиточного минимума, установленного в целом по Иркутской области в расчете на душу населения.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Для получения социальной выплаты гражданин либо его представитель подает в Управление социальной защиты населения по месту постоянного жительства заявление о предоставлении социальной выплаты с приложением следующих документов: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а) паспорт или иной документ, удостоверяющий личность гражданина;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 xml:space="preserve">б) паспорт или иной документ, удостоверяющий личность и подтверждающий полномочия представителя гражданина, - в случае обращения с заявлением </w:t>
      </w:r>
      <w:r w:rsidRPr="000D65B3">
        <w:rPr>
          <w:b w:val="0"/>
          <w:color w:val="000000"/>
          <w:sz w:val="24"/>
          <w:szCs w:val="24"/>
        </w:rPr>
        <w:lastRenderedPageBreak/>
        <w:t>представителя гражданина;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в) документ, подтверждающий право собственности гражданина и (или) членов его семьи на жилой дом (квартиру);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г) документы, удостоверяющие личность членов семьи гражданина, - для граждан, указанных в подпунктах «в» - «</w:t>
      </w:r>
      <w:proofErr w:type="spellStart"/>
      <w:r w:rsidRPr="000D65B3">
        <w:rPr>
          <w:b w:val="0"/>
          <w:color w:val="000000"/>
          <w:sz w:val="24"/>
          <w:szCs w:val="24"/>
        </w:rPr>
        <w:t>д</w:t>
      </w:r>
      <w:proofErr w:type="spellEnd"/>
      <w:r w:rsidRPr="000D65B3">
        <w:rPr>
          <w:b w:val="0"/>
          <w:color w:val="000000"/>
          <w:sz w:val="24"/>
          <w:szCs w:val="24"/>
        </w:rPr>
        <w:t>» пункта 3 настоящего Положения;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</w:r>
      <w:proofErr w:type="spellStart"/>
      <w:r w:rsidRPr="000D65B3">
        <w:rPr>
          <w:b w:val="0"/>
          <w:color w:val="000000"/>
          <w:sz w:val="24"/>
          <w:szCs w:val="24"/>
        </w:rPr>
        <w:t>д</w:t>
      </w:r>
      <w:proofErr w:type="spellEnd"/>
      <w:r w:rsidRPr="000D65B3">
        <w:rPr>
          <w:b w:val="0"/>
          <w:color w:val="000000"/>
          <w:sz w:val="24"/>
          <w:szCs w:val="24"/>
        </w:rPr>
        <w:t>) справка о составе семьи гражданина с указанием степени родства и (или) свойства членов семьи;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е) заключенный договор с подрядной организацией на проведение работ по установке индивидуальных и общих (для коммунальной квартиры) приборов учета использования воды и электрической энергии;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ж) акт приема-передачи выполненных работ по установке индивидуальных и общих (для коммунальной квартиры) приборов учета использования воды и электрической энергии;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</w:r>
      <w:proofErr w:type="spellStart"/>
      <w:r w:rsidRPr="000D65B3">
        <w:rPr>
          <w:b w:val="0"/>
          <w:color w:val="000000"/>
          <w:sz w:val="24"/>
          <w:szCs w:val="24"/>
        </w:rPr>
        <w:t>з</w:t>
      </w:r>
      <w:proofErr w:type="spellEnd"/>
      <w:r w:rsidRPr="000D65B3">
        <w:rPr>
          <w:b w:val="0"/>
          <w:color w:val="000000"/>
          <w:sz w:val="24"/>
          <w:szCs w:val="24"/>
        </w:rPr>
        <w:t>) платежные документы, подтверждающие факт и размер понесенных расходов на приобретение и (или) оплату работ по установке индивидуальных и общих (для коммунальной квартиры) приборов учета использования воды и электрической энергии;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  <w:r w:rsidRPr="000D65B3">
        <w:rPr>
          <w:b w:val="0"/>
          <w:color w:val="000000"/>
          <w:sz w:val="24"/>
          <w:szCs w:val="24"/>
        </w:rPr>
        <w:br/>
        <w:t>и) документ установленного образца, подтверждающий принадлежность гражданина к соответствующей категории.</w:t>
      </w:r>
      <w:r w:rsidRPr="000D65B3">
        <w:rPr>
          <w:rStyle w:val="apple-converted-space"/>
          <w:b w:val="0"/>
          <w:color w:val="000000"/>
          <w:sz w:val="24"/>
          <w:szCs w:val="24"/>
        </w:rPr>
        <w:t> </w:t>
      </w:r>
    </w:p>
    <w:sectPr w:rsidR="00720A4D" w:rsidRPr="000D65B3" w:rsidSect="00064B51">
      <w:pgSz w:w="11907" w:h="16840" w:code="9"/>
      <w:pgMar w:top="1134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D65B3"/>
    <w:rsid w:val="00064B51"/>
    <w:rsid w:val="000D65B3"/>
    <w:rsid w:val="002D3431"/>
    <w:rsid w:val="003128D2"/>
    <w:rsid w:val="00720A4D"/>
    <w:rsid w:val="007D4072"/>
    <w:rsid w:val="00E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>Home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2017-06-07T02:08:00Z</dcterms:created>
  <dcterms:modified xsi:type="dcterms:W3CDTF">2017-06-07T02:09:00Z</dcterms:modified>
</cp:coreProperties>
</file>